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B6AD" w14:textId="77777777" w:rsidR="00990539" w:rsidRPr="00BC6AE9" w:rsidRDefault="00990539" w:rsidP="00990539">
      <w:pPr>
        <w:rPr>
          <w:rFonts w:asciiTheme="majorHAnsi" w:hAnsiTheme="majorHAnsi"/>
          <w:b/>
          <w:sz w:val="22"/>
          <w:szCs w:val="22"/>
        </w:rPr>
      </w:pPr>
      <w:r w:rsidRPr="00BC6AE9">
        <w:rPr>
          <w:rFonts w:asciiTheme="majorHAnsi" w:hAnsiTheme="majorHAnsi"/>
          <w:b/>
          <w:sz w:val="22"/>
          <w:szCs w:val="22"/>
        </w:rPr>
        <w:t xml:space="preserve">Dear Participants </w:t>
      </w:r>
    </w:p>
    <w:p w14:paraId="264BF6B8" w14:textId="77777777" w:rsidR="00990539" w:rsidRDefault="00990539" w:rsidP="00EC7577">
      <w:pPr>
        <w:rPr>
          <w:b/>
        </w:rPr>
      </w:pPr>
    </w:p>
    <w:p w14:paraId="28817045" w14:textId="68B85FD7" w:rsidR="00EC7577" w:rsidRPr="003E50A6" w:rsidRDefault="00EC7577" w:rsidP="00EC7577">
      <w:pPr>
        <w:pStyle w:val="Prrafodelista"/>
        <w:numPr>
          <w:ilvl w:val="0"/>
          <w:numId w:val="1"/>
        </w:numPr>
        <w:rPr>
          <w:b/>
        </w:rPr>
      </w:pPr>
      <w:r w:rsidRPr="003E50A6">
        <w:rPr>
          <w:b/>
        </w:rPr>
        <w:t>Considering the experience and lessons learn</w:t>
      </w:r>
      <w:r w:rsidR="00BE44FA">
        <w:rPr>
          <w:b/>
        </w:rPr>
        <w:t>ed</w:t>
      </w:r>
      <w:r w:rsidRPr="003E50A6">
        <w:rPr>
          <w:b/>
        </w:rPr>
        <w:t xml:space="preserve"> that were shared, what could be the focus for Parties and stakeholders that want to undertake awareness raising activities? </w:t>
      </w:r>
    </w:p>
    <w:p w14:paraId="08BCDFEF" w14:textId="77777777" w:rsidR="00EC7577" w:rsidRDefault="00EC7577" w:rsidP="00EC7577">
      <w:pPr>
        <w:pStyle w:val="Prrafodelista"/>
      </w:pPr>
    </w:p>
    <w:p w14:paraId="50E797A2" w14:textId="3548D8D8" w:rsidR="00EC7577" w:rsidRDefault="00BE44FA" w:rsidP="00EC7577">
      <w:pPr>
        <w:pStyle w:val="Prrafodelista"/>
        <w:jc w:val="both"/>
      </w:pPr>
      <w:r>
        <w:t>F</w:t>
      </w:r>
      <w:r w:rsidR="00260B68">
        <w:t xml:space="preserve">or the </w:t>
      </w:r>
      <w:r>
        <w:t>g</w:t>
      </w:r>
      <w:r w:rsidR="00260B68">
        <w:t xml:space="preserve">eneral </w:t>
      </w:r>
      <w:r>
        <w:t>p</w:t>
      </w:r>
      <w:r w:rsidR="00260B68">
        <w:t>ublic in Latin American Countries</w:t>
      </w:r>
      <w:r>
        <w:t>,</w:t>
      </w:r>
      <w:r w:rsidR="00260B68">
        <w:t xml:space="preserve"> it is necessary to start from the basic concepts and work towards a more nuanced description of a </w:t>
      </w:r>
      <w:r>
        <w:t>b</w:t>
      </w:r>
      <w:r w:rsidR="00260B68">
        <w:t>iosafety framework</w:t>
      </w:r>
      <w:r>
        <w:t>.</w:t>
      </w:r>
      <w:r w:rsidR="00260B68">
        <w:t xml:space="preserve"> </w:t>
      </w:r>
      <w:r>
        <w:t>T</w:t>
      </w:r>
      <w:r w:rsidR="00260B68">
        <w:t>he</w:t>
      </w:r>
      <w:r w:rsidR="00EC7577">
        <w:t xml:space="preserve"> focus for parties </w:t>
      </w:r>
      <w:r w:rsidR="006360D5">
        <w:t xml:space="preserve">and </w:t>
      </w:r>
      <w:r w:rsidR="00EC7577">
        <w:t xml:space="preserve">stakeholders should be to </w:t>
      </w:r>
      <w:r>
        <w:t>e</w:t>
      </w:r>
      <w:r w:rsidR="00EC7577">
        <w:t xml:space="preserve">ducate the </w:t>
      </w:r>
      <w:r>
        <w:t>g</w:t>
      </w:r>
      <w:r w:rsidR="00EC7577">
        <w:t xml:space="preserve">eneral </w:t>
      </w:r>
      <w:r>
        <w:t>p</w:t>
      </w:r>
      <w:r w:rsidR="00EC7577">
        <w:t>ublic on</w:t>
      </w:r>
      <w:r>
        <w:t>: (a)</w:t>
      </w:r>
      <w:r w:rsidR="00EC7577">
        <w:t xml:space="preserve"> the definition of a GMO and the goals and characteristics of a </w:t>
      </w:r>
      <w:r>
        <w:t>b</w:t>
      </w:r>
      <w:r w:rsidR="00EC7577">
        <w:t xml:space="preserve">iosafety regulatory framework; </w:t>
      </w:r>
      <w:r>
        <w:t>(</w:t>
      </w:r>
      <w:r w:rsidR="00EC7577">
        <w:t xml:space="preserve">b) </w:t>
      </w:r>
      <w:r>
        <w:t>t</w:t>
      </w:r>
      <w:r w:rsidR="00EC7577">
        <w:t xml:space="preserve">he </w:t>
      </w:r>
      <w:r w:rsidR="00260B68">
        <w:t xml:space="preserve">reason and </w:t>
      </w:r>
      <w:r w:rsidR="00EC7577">
        <w:t xml:space="preserve">existence of Biosafety regulation for different activities with GMOs; </w:t>
      </w:r>
      <w:r>
        <w:t>(</w:t>
      </w:r>
      <w:r w:rsidR="00EC7577">
        <w:t xml:space="preserve">c) </w:t>
      </w:r>
      <w:r>
        <w:t>h</w:t>
      </w:r>
      <w:r w:rsidR="00EC7577">
        <w:t>ow the Cartagena Protocol addresses possible impacts to biological diversity</w:t>
      </w:r>
      <w:r>
        <w:t>,</w:t>
      </w:r>
      <w:r w:rsidR="00EC7577">
        <w:t xml:space="preserve"> while at the same time allowing </w:t>
      </w:r>
      <w:r w:rsidR="00591825">
        <w:t xml:space="preserve">for </w:t>
      </w:r>
      <w:r w:rsidR="00260B68">
        <w:t>access and transfer of bio</w:t>
      </w:r>
      <w:r w:rsidR="00EC7577">
        <w:t>technology</w:t>
      </w:r>
      <w:r w:rsidR="00260B68">
        <w:t xml:space="preserve"> since it </w:t>
      </w:r>
      <w:r w:rsidR="00591825">
        <w:t>has</w:t>
      </w:r>
      <w:r w:rsidR="00EC7577">
        <w:t xml:space="preserve"> grea</w:t>
      </w:r>
      <w:r w:rsidR="00260B68">
        <w:t>t potential for human wellbeing,</w:t>
      </w:r>
      <w:r w:rsidR="00EC7577">
        <w:t xml:space="preserve"> the environment</w:t>
      </w:r>
      <w:r>
        <w:t>,</w:t>
      </w:r>
      <w:r w:rsidR="00EC7577">
        <w:t xml:space="preserve"> and</w:t>
      </w:r>
      <w:r w:rsidR="00260B68">
        <w:t xml:space="preserve"> </w:t>
      </w:r>
      <w:r w:rsidR="00EC7577">
        <w:t>human health</w:t>
      </w:r>
      <w:r>
        <w:t>;</w:t>
      </w:r>
      <w:r w:rsidR="00EC7577">
        <w:t xml:space="preserve"> d) </w:t>
      </w:r>
      <w:r>
        <w:t>a</w:t>
      </w:r>
      <w:r w:rsidR="00EC7577">
        <w:t xml:space="preserve">pplying the Cartagena Protocol at the </w:t>
      </w:r>
      <w:r>
        <w:t>c</w:t>
      </w:r>
      <w:r w:rsidR="00EC7577">
        <w:t xml:space="preserve">ountry </w:t>
      </w:r>
      <w:r>
        <w:t>l</w:t>
      </w:r>
      <w:r w:rsidR="00EC7577">
        <w:t>evel</w:t>
      </w:r>
      <w:r>
        <w:t>; and</w:t>
      </w:r>
      <w:r w:rsidR="00EC7577">
        <w:t xml:space="preserve"> </w:t>
      </w:r>
      <w:r>
        <w:t>e</w:t>
      </w:r>
      <w:r w:rsidR="00EC7577">
        <w:t xml:space="preserve">) </w:t>
      </w:r>
      <w:r>
        <w:t>t</w:t>
      </w:r>
      <w:r w:rsidR="00EC7577">
        <w:t xml:space="preserve">he importance of </w:t>
      </w:r>
      <w:r>
        <w:t>p</w:t>
      </w:r>
      <w:r w:rsidR="00EC7577">
        <w:t xml:space="preserve">ublic </w:t>
      </w:r>
      <w:r>
        <w:t>p</w:t>
      </w:r>
      <w:r w:rsidR="00EC7577">
        <w:t xml:space="preserve">articipation and the exchange of information regarding </w:t>
      </w:r>
      <w:r w:rsidR="00FA19C8">
        <w:t>GMOs in</w:t>
      </w:r>
      <w:r w:rsidR="00EC7577">
        <w:t xml:space="preserve"> order to build trust and demonstrate the competence and</w:t>
      </w:r>
      <w:r w:rsidR="00260B68">
        <w:t xml:space="preserve"> integrity of measures taken within a </w:t>
      </w:r>
      <w:r>
        <w:t>b</w:t>
      </w:r>
      <w:r w:rsidR="00260B68">
        <w:t xml:space="preserve">iosafety </w:t>
      </w:r>
      <w:r>
        <w:t>f</w:t>
      </w:r>
      <w:r w:rsidR="00260B68">
        <w:t>ramework</w:t>
      </w:r>
      <w:r w:rsidR="00EC7577">
        <w:t>.</w:t>
      </w:r>
    </w:p>
    <w:p w14:paraId="5FB10A73" w14:textId="77777777" w:rsidR="00EC7577" w:rsidRDefault="00EC7577" w:rsidP="00EC7577">
      <w:pPr>
        <w:pStyle w:val="Prrafodelista"/>
        <w:jc w:val="both"/>
      </w:pPr>
    </w:p>
    <w:p w14:paraId="0F4B23A8" w14:textId="6198607A" w:rsidR="00425C1E" w:rsidRDefault="00425C1E" w:rsidP="00425C1E">
      <w:pPr>
        <w:pStyle w:val="Prrafodelista"/>
        <w:jc w:val="both"/>
      </w:pPr>
      <w:r>
        <w:t>The overall objective should be to effectively communicate science-based messages that clearly and accurately inform on the technology and how biosafety regulatory processes address concerns in order to allow countries to have access to the many benefits</w:t>
      </w:r>
      <w:r>
        <w:t xml:space="preserve"> of biotech</w:t>
      </w:r>
      <w:r>
        <w:t xml:space="preserve">. </w:t>
      </w:r>
    </w:p>
    <w:p w14:paraId="3BDA544F" w14:textId="77777777" w:rsidR="006360D5" w:rsidRDefault="006360D5" w:rsidP="006360D5">
      <w:pPr>
        <w:pStyle w:val="Prrafodelista"/>
        <w:jc w:val="both"/>
      </w:pPr>
      <w:bookmarkStart w:id="0" w:name="_GoBack"/>
      <w:bookmarkEnd w:id="0"/>
    </w:p>
    <w:p w14:paraId="41E12601" w14:textId="77777777" w:rsidR="00EC7577" w:rsidRPr="003E50A6" w:rsidRDefault="00EC7577" w:rsidP="00EC7577">
      <w:pPr>
        <w:pStyle w:val="Prrafodelista"/>
        <w:numPr>
          <w:ilvl w:val="0"/>
          <w:numId w:val="1"/>
        </w:numPr>
        <w:rPr>
          <w:b/>
        </w:rPr>
      </w:pPr>
      <w:r w:rsidRPr="003E50A6">
        <w:rPr>
          <w:b/>
        </w:rPr>
        <w:t>What have you included in your media strategies and which events are featured? What could be the focus of Parties that want to develop a media strategy (e.g. journalist training, articles, TV/radio debates, interviews, press conferences, press releases, invitations to meetings and advertisements)?</w:t>
      </w:r>
    </w:p>
    <w:p w14:paraId="757BBCE4" w14:textId="77777777" w:rsidR="00EC7577" w:rsidRDefault="00EC7577" w:rsidP="00EC7577">
      <w:pPr>
        <w:pStyle w:val="Prrafodelista"/>
      </w:pPr>
    </w:p>
    <w:p w14:paraId="270A7070" w14:textId="3D981CB7" w:rsidR="00EC7577" w:rsidRDefault="006360D5" w:rsidP="00EC7577">
      <w:pPr>
        <w:pStyle w:val="Prrafodelista"/>
      </w:pPr>
      <w:r>
        <w:t>I</w:t>
      </w:r>
      <w:r w:rsidR="001B04BC">
        <w:t>n Latin America,</w:t>
      </w:r>
      <w:r>
        <w:t xml:space="preserve"> the best strategies </w:t>
      </w:r>
      <w:r w:rsidR="00260B68">
        <w:t>for raising awareness</w:t>
      </w:r>
      <w:r w:rsidR="001B04BC">
        <w:t xml:space="preserve"> </w:t>
      </w:r>
      <w:r w:rsidR="00BE44FA">
        <w:t>will</w:t>
      </w:r>
      <w:r w:rsidR="00260B68">
        <w:t xml:space="preserve"> </w:t>
      </w:r>
      <w:r>
        <w:t>meet</w:t>
      </w:r>
      <w:r w:rsidR="008A3A35">
        <w:t xml:space="preserve"> people where they are</w:t>
      </w:r>
      <w:r w:rsidR="00260B68">
        <w:t xml:space="preserve">, with activities </w:t>
      </w:r>
      <w:r w:rsidR="001B04BC">
        <w:t xml:space="preserve">conducted in different areas of each country, </w:t>
      </w:r>
      <w:r w:rsidR="00260B68">
        <w:t>such as</w:t>
      </w:r>
      <w:r w:rsidR="008A3A35">
        <w:t xml:space="preserve">: </w:t>
      </w:r>
      <w:r w:rsidR="00BE44FA">
        <w:t>f</w:t>
      </w:r>
      <w:r w:rsidR="008A3A35">
        <w:t xml:space="preserve">orums and panel events; </w:t>
      </w:r>
      <w:r w:rsidR="006645B9">
        <w:t>w</w:t>
      </w:r>
      <w:r w:rsidR="008A3A35">
        <w:t xml:space="preserve">orkshops; </w:t>
      </w:r>
      <w:r w:rsidR="006645B9">
        <w:t>c</w:t>
      </w:r>
      <w:r w:rsidR="008A3A35">
        <w:t>ommunity education events;</w:t>
      </w:r>
      <w:r w:rsidR="0076292D">
        <w:t xml:space="preserve"> </w:t>
      </w:r>
      <w:r w:rsidR="006645B9">
        <w:t>c</w:t>
      </w:r>
      <w:r w:rsidR="0076292D">
        <w:t>ine</w:t>
      </w:r>
      <w:r w:rsidR="001B04BC">
        <w:t>-</w:t>
      </w:r>
      <w:r w:rsidR="0076292D">
        <w:t xml:space="preserve">forums; </w:t>
      </w:r>
      <w:r w:rsidR="006645B9">
        <w:t>o</w:t>
      </w:r>
      <w:r w:rsidR="0076292D">
        <w:t xml:space="preserve">nline </w:t>
      </w:r>
      <w:r w:rsidR="006645B9">
        <w:t>v</w:t>
      </w:r>
      <w:r w:rsidR="0076292D">
        <w:t>ideo</w:t>
      </w:r>
      <w:r w:rsidR="008A3A35">
        <w:t xml:space="preserve"> </w:t>
      </w:r>
      <w:r w:rsidR="006645B9">
        <w:t>s</w:t>
      </w:r>
      <w:r w:rsidR="008A3A35">
        <w:t xml:space="preserve">eminars and webinars. These events should include </w:t>
      </w:r>
      <w:r w:rsidR="0076292D">
        <w:t>science-based</w:t>
      </w:r>
      <w:r w:rsidR="008A3A35">
        <w:t xml:space="preserve"> messages that can be shared by the participants within their network</w:t>
      </w:r>
      <w:r w:rsidR="006645B9">
        <w:t>s</w:t>
      </w:r>
      <w:r w:rsidR="008A3A35">
        <w:t xml:space="preserve">. </w:t>
      </w:r>
    </w:p>
    <w:p w14:paraId="56884B08" w14:textId="77777777" w:rsidR="00EC7577" w:rsidRPr="0093589D" w:rsidRDefault="00EC7577" w:rsidP="00EC7577">
      <w:pPr>
        <w:pStyle w:val="Prrafodelista"/>
        <w:rPr>
          <w:b/>
        </w:rPr>
      </w:pPr>
    </w:p>
    <w:p w14:paraId="45B363A6" w14:textId="77777777" w:rsidR="00EC7577" w:rsidRPr="0093589D" w:rsidRDefault="00EC7577" w:rsidP="00EC7577">
      <w:pPr>
        <w:pStyle w:val="Prrafodelista"/>
        <w:numPr>
          <w:ilvl w:val="0"/>
          <w:numId w:val="1"/>
        </w:numPr>
        <w:rPr>
          <w:b/>
        </w:rPr>
      </w:pPr>
      <w:r w:rsidRPr="0093589D">
        <w:rPr>
          <w:b/>
        </w:rPr>
        <w:t xml:space="preserve">How do you monitor and evaluate the effectiveness of your awareness raising activities (e.g. reports, case studies, regular surveys, measuring traffic to websites, media coverage and dissemination of materials)? </w:t>
      </w:r>
    </w:p>
    <w:p w14:paraId="0E02A6CF" w14:textId="77777777" w:rsidR="008A3A35" w:rsidRDefault="008A3A35" w:rsidP="008A3A35">
      <w:pPr>
        <w:pStyle w:val="Prrafodelista"/>
      </w:pPr>
    </w:p>
    <w:p w14:paraId="16C5FBF7" w14:textId="0A30334A" w:rsidR="008A3A35" w:rsidRDefault="008A3A35" w:rsidP="008A3A35">
      <w:pPr>
        <w:pStyle w:val="Prrafodelista"/>
      </w:pPr>
      <w:r>
        <w:t>Taking the aforementioned strategies</w:t>
      </w:r>
      <w:r w:rsidR="006645B9">
        <w:t xml:space="preserve"> into account</w:t>
      </w:r>
      <w:r>
        <w:t>, the metrics could be</w:t>
      </w:r>
      <w:r w:rsidR="006645B9">
        <w:t>:</w:t>
      </w:r>
      <w:r>
        <w:t xml:space="preserve"> a) </w:t>
      </w:r>
      <w:r w:rsidR="006645B9">
        <w:t>the n</w:t>
      </w:r>
      <w:r w:rsidR="0076292D">
        <w:t xml:space="preserve">umber of events and </w:t>
      </w:r>
      <w:r w:rsidR="0093607B">
        <w:t>turn-ups</w:t>
      </w:r>
      <w:r w:rsidR="0076292D">
        <w:t xml:space="preserve">; b) </w:t>
      </w:r>
      <w:r w:rsidR="006645B9">
        <w:t>continued</w:t>
      </w:r>
      <w:r w:rsidR="0076292D">
        <w:t xml:space="preserve"> </w:t>
      </w:r>
      <w:r>
        <w:t xml:space="preserve">attendance; </w:t>
      </w:r>
      <w:r w:rsidR="0076292D">
        <w:t xml:space="preserve">c) </w:t>
      </w:r>
      <w:r w:rsidR="006645B9">
        <w:t>s</w:t>
      </w:r>
      <w:r>
        <w:t>urveys</w:t>
      </w:r>
      <w:r w:rsidR="0076292D">
        <w:t xml:space="preserve"> to measure </w:t>
      </w:r>
      <w:r w:rsidR="00260B68">
        <w:t xml:space="preserve">the </w:t>
      </w:r>
      <w:r w:rsidR="0076292D">
        <w:t>understanding of the material</w:t>
      </w:r>
      <w:r w:rsidR="00260B68">
        <w:t xml:space="preserve"> and the</w:t>
      </w:r>
      <w:r>
        <w:t xml:space="preserve"> dissemination of </w:t>
      </w:r>
      <w:r w:rsidR="0076292D">
        <w:t>the</w:t>
      </w:r>
      <w:r w:rsidR="00260B68">
        <w:t xml:space="preserve"> information</w:t>
      </w:r>
      <w:r w:rsidR="0076292D">
        <w:t xml:space="preserve">; </w:t>
      </w:r>
      <w:r w:rsidR="006645B9">
        <w:t xml:space="preserve">and </w:t>
      </w:r>
      <w:r w:rsidR="0076292D">
        <w:t xml:space="preserve">d) </w:t>
      </w:r>
      <w:r w:rsidR="006645B9">
        <w:t>the n</w:t>
      </w:r>
      <w:r w:rsidR="0076292D">
        <w:t xml:space="preserve">umber of </w:t>
      </w:r>
      <w:r w:rsidR="006645B9">
        <w:t>online views and shares of materials.</w:t>
      </w:r>
    </w:p>
    <w:p w14:paraId="445FDF03" w14:textId="77777777" w:rsidR="008A3A35" w:rsidRDefault="008A3A35" w:rsidP="008A3A35">
      <w:pPr>
        <w:pStyle w:val="Prrafodelista"/>
      </w:pPr>
    </w:p>
    <w:p w14:paraId="2CFB5D58" w14:textId="77777777" w:rsidR="00EC7577" w:rsidRPr="00D5006A" w:rsidRDefault="00EC7577" w:rsidP="00EC7577">
      <w:pPr>
        <w:pStyle w:val="Prrafodelista"/>
        <w:numPr>
          <w:ilvl w:val="0"/>
          <w:numId w:val="1"/>
        </w:numPr>
        <w:rPr>
          <w:b/>
        </w:rPr>
      </w:pPr>
      <w:r w:rsidRPr="00D5006A">
        <w:rPr>
          <w:b/>
        </w:rPr>
        <w:lastRenderedPageBreak/>
        <w:t>How can the Secretariat best assist Parties in their awareness raising activities (e.g. by developing videos, posters, info graphs, a map of celebrations, presentations, question and answer sessions)? What is the target audience for each of these support activities?</w:t>
      </w:r>
    </w:p>
    <w:p w14:paraId="32891780" w14:textId="77777777" w:rsidR="0076292D" w:rsidRDefault="0076292D" w:rsidP="0076292D">
      <w:pPr>
        <w:pStyle w:val="Prrafodelista"/>
      </w:pPr>
    </w:p>
    <w:p w14:paraId="2620EFC7" w14:textId="77777777" w:rsidR="00990539" w:rsidRDefault="006645B9" w:rsidP="0076292D">
      <w:pPr>
        <w:pStyle w:val="Prrafodelista"/>
      </w:pPr>
      <w:r>
        <w:t>T</w:t>
      </w:r>
      <w:r w:rsidR="0076292D">
        <w:t xml:space="preserve">he Secretariat could </w:t>
      </w:r>
      <w:r w:rsidR="00260B68">
        <w:t xml:space="preserve">use </w:t>
      </w:r>
      <w:r>
        <w:t>its</w:t>
      </w:r>
      <w:r w:rsidR="00260B68">
        <w:t xml:space="preserve"> focal points to </w:t>
      </w:r>
      <w:r w:rsidR="0076292D">
        <w:t xml:space="preserve">partner with educational organizations </w:t>
      </w:r>
      <w:r w:rsidR="00260B68">
        <w:t xml:space="preserve">and like-minded entities </w:t>
      </w:r>
      <w:r w:rsidR="0076292D">
        <w:t>to promote, or</w:t>
      </w:r>
      <w:r w:rsidR="00260B68">
        <w:t>ganize</w:t>
      </w:r>
      <w:r>
        <w:t>,</w:t>
      </w:r>
      <w:r w:rsidR="00260B68">
        <w:t xml:space="preserve"> and </w:t>
      </w:r>
      <w:r>
        <w:t>implement</w:t>
      </w:r>
      <w:r w:rsidR="00260B68">
        <w:t xml:space="preserve"> activities that</w:t>
      </w:r>
      <w:r w:rsidR="0076292D">
        <w:t xml:space="preserve"> bring awareness</w:t>
      </w:r>
      <w:r w:rsidR="00260B68">
        <w:t xml:space="preserve"> to the technology and the way it is regulated. </w:t>
      </w:r>
      <w:r w:rsidR="001B04BC">
        <w:t xml:space="preserve">The target audience </w:t>
      </w:r>
      <w:r>
        <w:t>would be</w:t>
      </w:r>
      <w:r w:rsidR="001B04BC">
        <w:t xml:space="preserve"> </w:t>
      </w:r>
      <w:r>
        <w:t>f</w:t>
      </w:r>
      <w:r w:rsidR="001B04BC">
        <w:t>armers</w:t>
      </w:r>
      <w:r>
        <w:t xml:space="preserve">, journalists, students, and </w:t>
      </w:r>
      <w:r w:rsidR="00990539">
        <w:t>the general public.</w:t>
      </w:r>
    </w:p>
    <w:p w14:paraId="5E8342E1" w14:textId="77777777" w:rsidR="00990539" w:rsidRDefault="00990539" w:rsidP="0076292D">
      <w:pPr>
        <w:pStyle w:val="Prrafodelista"/>
      </w:pPr>
    </w:p>
    <w:p w14:paraId="6CA9910B" w14:textId="77777777" w:rsidR="00990539" w:rsidRDefault="00990539" w:rsidP="0076292D">
      <w:pPr>
        <w:pStyle w:val="Prrafodelista"/>
      </w:pPr>
      <w:r>
        <w:t xml:space="preserve">Pablo Orozco </w:t>
      </w:r>
    </w:p>
    <w:p w14:paraId="4C7F9A2B" w14:textId="77777777" w:rsidR="00990539" w:rsidRDefault="00990539" w:rsidP="0076292D">
      <w:pPr>
        <w:pStyle w:val="Prrafodelista"/>
      </w:pPr>
      <w:r>
        <w:t xml:space="preserve">Alliance for Science </w:t>
      </w:r>
    </w:p>
    <w:p w14:paraId="50575494" w14:textId="13E04165" w:rsidR="0076292D" w:rsidRDefault="00990539" w:rsidP="0076292D">
      <w:pPr>
        <w:pStyle w:val="Prrafodelista"/>
      </w:pPr>
      <w:r>
        <w:t>Legal Fellow</w:t>
      </w:r>
      <w:r w:rsidR="006645B9">
        <w:t xml:space="preserve"> </w:t>
      </w:r>
    </w:p>
    <w:p w14:paraId="4238B7FC" w14:textId="77777777" w:rsidR="000546D3" w:rsidRDefault="000546D3"/>
    <w:sectPr w:rsidR="000546D3" w:rsidSect="00054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37F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37FD8" w16cid:durableId="1E5E40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F1A"/>
    <w:multiLevelType w:val="hybridMultilevel"/>
    <w:tmpl w:val="852A3598"/>
    <w:lvl w:ilvl="0" w:tplc="554A67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by Dilk">
    <w15:presenceInfo w15:providerId="AD" w15:userId="S-1-5-21-3918219995-529640162-4041707224-1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7"/>
    <w:rsid w:val="000546D3"/>
    <w:rsid w:val="001B04BC"/>
    <w:rsid w:val="00260B68"/>
    <w:rsid w:val="003E50A6"/>
    <w:rsid w:val="00425C1E"/>
    <w:rsid w:val="00591825"/>
    <w:rsid w:val="006360D5"/>
    <w:rsid w:val="006645B9"/>
    <w:rsid w:val="00760EE0"/>
    <w:rsid w:val="0076292D"/>
    <w:rsid w:val="008A3A35"/>
    <w:rsid w:val="0093589D"/>
    <w:rsid w:val="0093607B"/>
    <w:rsid w:val="00990539"/>
    <w:rsid w:val="00BE44FA"/>
    <w:rsid w:val="00D5006A"/>
    <w:rsid w:val="00DD1A41"/>
    <w:rsid w:val="00EC7577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0DCF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5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CA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E44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4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4F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4FA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4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4FA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5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CA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E44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4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4F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4FA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4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4F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2745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Orozco</dc:creator>
  <cp:keywords/>
  <dc:description/>
  <cp:lastModifiedBy>Pablo Orozco</cp:lastModifiedBy>
  <cp:revision>5</cp:revision>
  <dcterms:created xsi:type="dcterms:W3CDTF">2018-03-22T22:15:00Z</dcterms:created>
  <dcterms:modified xsi:type="dcterms:W3CDTF">2018-03-22T22:18:00Z</dcterms:modified>
</cp:coreProperties>
</file>